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8" w:rsidRDefault="001E044E" w:rsidP="00F67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ВІДОМОСТІ</w:t>
      </w:r>
    </w:p>
    <w:p w:rsidR="001E044E" w:rsidRDefault="001E044E" w:rsidP="00F67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ліцензії, видані фінансовій установі</w:t>
      </w:r>
      <w:r w:rsidR="004C1974">
        <w:rPr>
          <w:b/>
          <w:sz w:val="28"/>
          <w:szCs w:val="28"/>
        </w:rPr>
        <w:t xml:space="preserve"> </w:t>
      </w:r>
      <w:r w:rsidR="004C1974" w:rsidRPr="004C1974">
        <w:rPr>
          <w:b/>
          <w:sz w:val="28"/>
          <w:szCs w:val="28"/>
        </w:rPr>
        <w:t>ПрАТ СК «ГРАВЕ УКРАЇНА»</w:t>
      </w:r>
      <w:bookmarkStart w:id="0" w:name="_GoBack"/>
      <w:bookmarkEnd w:id="0"/>
    </w:p>
    <w:p w:rsidR="00086DF1" w:rsidRPr="00694C55" w:rsidRDefault="00086DF1" w:rsidP="00086DF1">
      <w:pPr>
        <w:rPr>
          <w:b/>
          <w:spacing w:val="-4"/>
        </w:rPr>
      </w:pPr>
      <w:bookmarkStart w:id="1" w:name="825920"/>
    </w:p>
    <w:tbl>
      <w:tblPr>
        <w:tblStyle w:val="a5"/>
        <w:tblW w:w="1050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56"/>
        <w:gridCol w:w="3099"/>
        <w:gridCol w:w="2127"/>
        <w:gridCol w:w="2409"/>
        <w:gridCol w:w="2410"/>
      </w:tblGrid>
      <w:tr w:rsidR="00273F62" w:rsidRPr="00A2598D" w:rsidTr="00273F62">
        <w:tc>
          <w:tcPr>
            <w:tcW w:w="456" w:type="dxa"/>
            <w:shd w:val="clear" w:color="auto" w:fill="E6E6E6"/>
          </w:tcPr>
          <w:p w:rsidR="00273F62" w:rsidRPr="00A2598D" w:rsidRDefault="00273F62" w:rsidP="005E2BBE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b/>
                <w:spacing w:val="-4"/>
                <w:sz w:val="20"/>
                <w:szCs w:val="20"/>
              </w:rPr>
              <w:t>№</w:t>
            </w:r>
          </w:p>
        </w:tc>
        <w:tc>
          <w:tcPr>
            <w:tcW w:w="3099" w:type="dxa"/>
            <w:shd w:val="clear" w:color="auto" w:fill="E6E6E6"/>
          </w:tcPr>
          <w:p w:rsidR="00273F62" w:rsidRPr="00A2598D" w:rsidRDefault="00273F62" w:rsidP="00296324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Фінансова послуга / </w:t>
            </w:r>
            <w:r w:rsidRPr="00A2598D">
              <w:rPr>
                <w:spacing w:val="-4"/>
                <w:sz w:val="20"/>
                <w:szCs w:val="20"/>
              </w:rPr>
              <w:t>Вид господарської діяльності, на провадження якого видана ліцензія</w:t>
            </w:r>
          </w:p>
        </w:tc>
        <w:tc>
          <w:tcPr>
            <w:tcW w:w="2127" w:type="dxa"/>
            <w:shd w:val="clear" w:color="auto" w:fill="E6E6E6"/>
          </w:tcPr>
          <w:p w:rsidR="00273F62" w:rsidRPr="00A2598D" w:rsidRDefault="00273F62" w:rsidP="0029632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>Серія та номер (за наявності) виданої ліцензії або дата і номер запису в Єдиному державному реєстрі юридичних осіб, фізичних осіб - підприємців та громадських формувань про видачу ліцензії</w:t>
            </w:r>
          </w:p>
        </w:tc>
        <w:tc>
          <w:tcPr>
            <w:tcW w:w="2409" w:type="dxa"/>
            <w:shd w:val="clear" w:color="auto" w:fill="E6E6E6"/>
          </w:tcPr>
          <w:p w:rsidR="00273F62" w:rsidRPr="00A2598D" w:rsidRDefault="00273F62" w:rsidP="0029632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>Номер і дата прийняття рішення про видачу ліцензії</w:t>
            </w:r>
          </w:p>
        </w:tc>
        <w:tc>
          <w:tcPr>
            <w:tcW w:w="2410" w:type="dxa"/>
            <w:shd w:val="clear" w:color="auto" w:fill="E6E6E6"/>
          </w:tcPr>
          <w:p w:rsidR="00273F62" w:rsidRPr="00A2598D" w:rsidRDefault="00273F62" w:rsidP="00296324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>Статус ліцензії (чинна ліцензія, анульована ліцензія)</w:t>
            </w:r>
          </w:p>
        </w:tc>
      </w:tr>
      <w:tr w:rsidR="00273F62" w:rsidRPr="00A2598D" w:rsidTr="00273F62">
        <w:tc>
          <w:tcPr>
            <w:tcW w:w="456" w:type="dxa"/>
          </w:tcPr>
          <w:p w:rsidR="00273F62" w:rsidRPr="00A2598D" w:rsidRDefault="00273F62" w:rsidP="005E2BBE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1.</w:t>
            </w:r>
          </w:p>
        </w:tc>
        <w:tc>
          <w:tcPr>
            <w:tcW w:w="3099" w:type="dxa"/>
          </w:tcPr>
          <w:p w:rsidR="00273F62" w:rsidRPr="00CE09F6" w:rsidRDefault="00273F62" w:rsidP="0035713D">
            <w:pPr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</w:rPr>
              <w:t>Д</w:t>
            </w:r>
            <w:r w:rsidRPr="0035713D">
              <w:rPr>
                <w:spacing w:val="-4"/>
                <w:sz w:val="20"/>
                <w:szCs w:val="20"/>
              </w:rPr>
              <w:t>обровільн</w:t>
            </w:r>
            <w:r>
              <w:rPr>
                <w:spacing w:val="-4"/>
                <w:sz w:val="20"/>
                <w:szCs w:val="20"/>
              </w:rPr>
              <w:t>е</w:t>
            </w:r>
            <w:r w:rsidRPr="0035713D">
              <w:rPr>
                <w:spacing w:val="-4"/>
                <w:sz w:val="20"/>
                <w:szCs w:val="20"/>
              </w:rPr>
              <w:t xml:space="preserve"> страхування наземного транспорту (крім залізничного)</w:t>
            </w:r>
          </w:p>
        </w:tc>
        <w:tc>
          <w:tcPr>
            <w:tcW w:w="2127" w:type="dxa"/>
          </w:tcPr>
          <w:p w:rsidR="00273F62" w:rsidRPr="0080618E" w:rsidRDefault="00273F62" w:rsidP="00273F62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641842</w:t>
            </w:r>
          </w:p>
        </w:tc>
        <w:tc>
          <w:tcPr>
            <w:tcW w:w="2409" w:type="dxa"/>
          </w:tcPr>
          <w:p w:rsidR="00273F62" w:rsidRPr="00A2598D" w:rsidRDefault="00273F62" w:rsidP="00273F6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273F62" w:rsidRPr="00A2598D" w:rsidRDefault="00273F62" w:rsidP="005E2BBE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273F62" w:rsidRPr="00A2598D" w:rsidTr="00273F62">
        <w:tc>
          <w:tcPr>
            <w:tcW w:w="456" w:type="dxa"/>
          </w:tcPr>
          <w:p w:rsidR="00273F62" w:rsidRPr="00A2598D" w:rsidRDefault="00273F62" w:rsidP="00273F62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2.</w:t>
            </w:r>
          </w:p>
        </w:tc>
        <w:tc>
          <w:tcPr>
            <w:tcW w:w="3099" w:type="dxa"/>
          </w:tcPr>
          <w:p w:rsidR="00273F62" w:rsidRPr="00A2598D" w:rsidRDefault="00273F62" w:rsidP="00273F62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</w:t>
            </w:r>
            <w:r w:rsidRPr="0035713D">
              <w:rPr>
                <w:spacing w:val="-4"/>
                <w:sz w:val="20"/>
                <w:szCs w:val="20"/>
              </w:rPr>
              <w:t>страхування цивільної відповідальності власників наземного транспорту (включаючи відповідальність перевізника)</w:t>
            </w:r>
          </w:p>
        </w:tc>
        <w:tc>
          <w:tcPr>
            <w:tcW w:w="2127" w:type="dxa"/>
          </w:tcPr>
          <w:p w:rsidR="00273F62" w:rsidRPr="0080618E" w:rsidRDefault="00273F62" w:rsidP="00273F62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641843</w:t>
            </w:r>
          </w:p>
        </w:tc>
        <w:tc>
          <w:tcPr>
            <w:tcW w:w="2409" w:type="dxa"/>
          </w:tcPr>
          <w:p w:rsidR="00273F62" w:rsidRPr="00A2598D" w:rsidRDefault="00273F62" w:rsidP="00273F6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273F62" w:rsidRPr="00A2598D" w:rsidRDefault="00273F62" w:rsidP="00273F6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273F62" w:rsidRPr="00A2598D" w:rsidTr="00273F62">
        <w:tc>
          <w:tcPr>
            <w:tcW w:w="456" w:type="dxa"/>
          </w:tcPr>
          <w:p w:rsidR="00273F62" w:rsidRPr="00A2598D" w:rsidRDefault="00273F62" w:rsidP="00273F62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3.</w:t>
            </w:r>
          </w:p>
        </w:tc>
        <w:tc>
          <w:tcPr>
            <w:tcW w:w="3099" w:type="dxa"/>
          </w:tcPr>
          <w:p w:rsidR="00273F62" w:rsidRPr="00A2598D" w:rsidRDefault="00273F62" w:rsidP="00273F62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Обов’язкове</w:t>
            </w:r>
            <w:r w:rsidRPr="0035713D">
              <w:rPr>
                <w:spacing w:val="-4"/>
                <w:sz w:val="20"/>
                <w:szCs w:val="20"/>
              </w:rPr>
              <w:t xml:space="preserve"> 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2127" w:type="dxa"/>
          </w:tcPr>
          <w:p w:rsidR="00273F62" w:rsidRPr="0080618E" w:rsidRDefault="00273F62" w:rsidP="00273F62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522741</w:t>
            </w:r>
          </w:p>
        </w:tc>
        <w:tc>
          <w:tcPr>
            <w:tcW w:w="2409" w:type="dxa"/>
          </w:tcPr>
          <w:p w:rsidR="00273F62" w:rsidRPr="00A2598D" w:rsidRDefault="00273F62" w:rsidP="00273F6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>19.02.2015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221</w:t>
            </w:r>
          </w:p>
        </w:tc>
        <w:tc>
          <w:tcPr>
            <w:tcW w:w="2410" w:type="dxa"/>
          </w:tcPr>
          <w:p w:rsidR="00273F62" w:rsidRPr="00A2598D" w:rsidRDefault="00273F62" w:rsidP="00273F6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273F62" w:rsidRPr="00A2598D" w:rsidTr="00273F62">
        <w:tc>
          <w:tcPr>
            <w:tcW w:w="456" w:type="dxa"/>
          </w:tcPr>
          <w:p w:rsidR="00273F62" w:rsidRPr="00A2598D" w:rsidRDefault="00273F62" w:rsidP="00273F62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4.</w:t>
            </w:r>
          </w:p>
        </w:tc>
        <w:tc>
          <w:tcPr>
            <w:tcW w:w="3099" w:type="dxa"/>
          </w:tcPr>
          <w:p w:rsidR="00273F62" w:rsidRPr="00A2598D" w:rsidRDefault="00273F62" w:rsidP="00273F62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</w:t>
            </w:r>
            <w:r w:rsidRPr="0035713D">
              <w:rPr>
                <w:spacing w:val="-4"/>
                <w:sz w:val="20"/>
                <w:szCs w:val="20"/>
              </w:rPr>
              <w:t>страхування майна [крім залізничного, наземного повітряного, водного транспорту (морського внутрішнього та інших видів водного транспорту), вантажів та багажу (вантажобагажу)]</w:t>
            </w:r>
          </w:p>
        </w:tc>
        <w:tc>
          <w:tcPr>
            <w:tcW w:w="2127" w:type="dxa"/>
          </w:tcPr>
          <w:p w:rsidR="00273F62" w:rsidRPr="0080618E" w:rsidRDefault="00273F62" w:rsidP="00273F62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641844</w:t>
            </w:r>
          </w:p>
        </w:tc>
        <w:tc>
          <w:tcPr>
            <w:tcW w:w="2409" w:type="dxa"/>
          </w:tcPr>
          <w:p w:rsidR="00273F62" w:rsidRPr="00A2598D" w:rsidRDefault="00273F62" w:rsidP="00273F6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273F62" w:rsidRPr="00A2598D" w:rsidRDefault="00273F62" w:rsidP="00273F6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FD16CC" w:rsidRPr="00A2598D" w:rsidTr="00273F62">
        <w:tc>
          <w:tcPr>
            <w:tcW w:w="456" w:type="dxa"/>
          </w:tcPr>
          <w:p w:rsidR="00FD16CC" w:rsidRPr="00A2598D" w:rsidRDefault="00FD16CC" w:rsidP="00FD16CC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5.</w:t>
            </w:r>
          </w:p>
        </w:tc>
        <w:tc>
          <w:tcPr>
            <w:tcW w:w="3099" w:type="dxa"/>
          </w:tcPr>
          <w:p w:rsidR="00FD16CC" w:rsidRPr="00A2598D" w:rsidRDefault="00FD16CC" w:rsidP="00FD16CC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страхування </w:t>
            </w:r>
            <w:r w:rsidRPr="0035713D">
              <w:rPr>
                <w:spacing w:val="-4"/>
                <w:sz w:val="20"/>
                <w:szCs w:val="20"/>
              </w:rPr>
              <w:t>від нещасних випадків</w:t>
            </w:r>
          </w:p>
        </w:tc>
        <w:tc>
          <w:tcPr>
            <w:tcW w:w="2127" w:type="dxa"/>
          </w:tcPr>
          <w:p w:rsidR="00FD16CC" w:rsidRPr="0080618E" w:rsidRDefault="00FD16CC" w:rsidP="00FD16CC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641839</w:t>
            </w:r>
          </w:p>
        </w:tc>
        <w:tc>
          <w:tcPr>
            <w:tcW w:w="2409" w:type="dxa"/>
          </w:tcPr>
          <w:p w:rsidR="00FD16CC" w:rsidRPr="00A2598D" w:rsidRDefault="00FD16CC" w:rsidP="00FD16CC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FD16CC" w:rsidRPr="00A2598D" w:rsidRDefault="00FD16CC" w:rsidP="00FD16CC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3D7F38" w:rsidRPr="00A2598D" w:rsidTr="00273F62">
        <w:tc>
          <w:tcPr>
            <w:tcW w:w="456" w:type="dxa"/>
          </w:tcPr>
          <w:p w:rsidR="003D7F38" w:rsidRPr="00A2598D" w:rsidRDefault="003D7F38" w:rsidP="003D7F38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6.</w:t>
            </w:r>
          </w:p>
        </w:tc>
        <w:tc>
          <w:tcPr>
            <w:tcW w:w="3099" w:type="dxa"/>
          </w:tcPr>
          <w:p w:rsidR="003D7F38" w:rsidRPr="00A2598D" w:rsidRDefault="003D7F38" w:rsidP="003D7F38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Добровільне </w:t>
            </w:r>
            <w:r w:rsidRPr="0035713D">
              <w:rPr>
                <w:spacing w:val="-4"/>
                <w:sz w:val="20"/>
                <w:szCs w:val="20"/>
              </w:rPr>
              <w:t>медичн</w:t>
            </w:r>
            <w:r>
              <w:rPr>
                <w:spacing w:val="-4"/>
                <w:sz w:val="20"/>
                <w:szCs w:val="20"/>
              </w:rPr>
              <w:t xml:space="preserve">е </w:t>
            </w:r>
            <w:r w:rsidRPr="0035713D">
              <w:rPr>
                <w:spacing w:val="-4"/>
                <w:sz w:val="20"/>
                <w:szCs w:val="20"/>
              </w:rPr>
              <w:t>страхування (безперервне страхування здоров`я)</w:t>
            </w:r>
          </w:p>
        </w:tc>
        <w:tc>
          <w:tcPr>
            <w:tcW w:w="2127" w:type="dxa"/>
          </w:tcPr>
          <w:p w:rsidR="003D7F38" w:rsidRPr="0080618E" w:rsidRDefault="003D7F38" w:rsidP="003D7F38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641841</w:t>
            </w:r>
          </w:p>
        </w:tc>
        <w:tc>
          <w:tcPr>
            <w:tcW w:w="2409" w:type="dxa"/>
          </w:tcPr>
          <w:p w:rsidR="003D7F38" w:rsidRPr="00A2598D" w:rsidRDefault="003D7F38" w:rsidP="003D7F38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3D7F38" w:rsidRPr="00A2598D" w:rsidRDefault="003D7F38" w:rsidP="003D7F38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E074C5" w:rsidRPr="00A2598D" w:rsidTr="00273F62">
        <w:tc>
          <w:tcPr>
            <w:tcW w:w="456" w:type="dxa"/>
          </w:tcPr>
          <w:p w:rsidR="00E074C5" w:rsidRPr="00A2598D" w:rsidRDefault="00E074C5" w:rsidP="00E074C5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7.</w:t>
            </w:r>
          </w:p>
        </w:tc>
        <w:tc>
          <w:tcPr>
            <w:tcW w:w="3099" w:type="dxa"/>
          </w:tcPr>
          <w:p w:rsidR="00E074C5" w:rsidRPr="00A2598D" w:rsidRDefault="00E074C5" w:rsidP="00E074C5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страхування </w:t>
            </w:r>
            <w:r w:rsidRPr="0035713D">
              <w:rPr>
                <w:spacing w:val="-4"/>
                <w:sz w:val="20"/>
                <w:szCs w:val="20"/>
              </w:rPr>
              <w:t>медичних витрат</w:t>
            </w:r>
          </w:p>
        </w:tc>
        <w:tc>
          <w:tcPr>
            <w:tcW w:w="2127" w:type="dxa"/>
          </w:tcPr>
          <w:p w:rsidR="00E074C5" w:rsidRPr="0080618E" w:rsidRDefault="00E074C5" w:rsidP="00E074C5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641840</w:t>
            </w:r>
          </w:p>
        </w:tc>
        <w:tc>
          <w:tcPr>
            <w:tcW w:w="2409" w:type="dxa"/>
          </w:tcPr>
          <w:p w:rsidR="00E074C5" w:rsidRPr="00A2598D" w:rsidRDefault="00E074C5" w:rsidP="00E074C5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E074C5" w:rsidRPr="00A2598D" w:rsidRDefault="00E074C5" w:rsidP="00E074C5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E074C5" w:rsidRPr="00A2598D" w:rsidTr="00273F62">
        <w:tc>
          <w:tcPr>
            <w:tcW w:w="456" w:type="dxa"/>
          </w:tcPr>
          <w:p w:rsidR="00E074C5" w:rsidRPr="00A2598D" w:rsidRDefault="00E074C5" w:rsidP="00E074C5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8.</w:t>
            </w:r>
          </w:p>
        </w:tc>
        <w:tc>
          <w:tcPr>
            <w:tcW w:w="3099" w:type="dxa"/>
          </w:tcPr>
          <w:p w:rsidR="00E074C5" w:rsidRPr="00A2598D" w:rsidRDefault="00E074C5" w:rsidP="00E074C5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</w:t>
            </w:r>
            <w:r w:rsidRPr="0035713D">
              <w:rPr>
                <w:spacing w:val="-4"/>
                <w:sz w:val="20"/>
                <w:szCs w:val="20"/>
              </w:rPr>
              <w:t>бов’язко</w:t>
            </w:r>
            <w:r>
              <w:rPr>
                <w:spacing w:val="-4"/>
                <w:sz w:val="20"/>
                <w:szCs w:val="20"/>
              </w:rPr>
              <w:t>ве особисте</w:t>
            </w:r>
            <w:r w:rsidRPr="0035713D">
              <w:rPr>
                <w:spacing w:val="-4"/>
                <w:sz w:val="20"/>
                <w:szCs w:val="20"/>
              </w:rPr>
              <w:t xml:space="preserve"> страхування від нещасних випадків на транспорті;</w:t>
            </w:r>
          </w:p>
        </w:tc>
        <w:tc>
          <w:tcPr>
            <w:tcW w:w="2127" w:type="dxa"/>
          </w:tcPr>
          <w:p w:rsidR="00E074C5" w:rsidRPr="0080618E" w:rsidRDefault="00E074C5" w:rsidP="00E074C5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641848</w:t>
            </w:r>
          </w:p>
        </w:tc>
        <w:tc>
          <w:tcPr>
            <w:tcW w:w="2409" w:type="dxa"/>
          </w:tcPr>
          <w:p w:rsidR="00E074C5" w:rsidRPr="00A2598D" w:rsidRDefault="00E074C5" w:rsidP="00E074C5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E074C5" w:rsidRPr="00A2598D" w:rsidRDefault="00E074C5" w:rsidP="00E074C5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5D445D" w:rsidRPr="00A2598D" w:rsidTr="00273F62">
        <w:tc>
          <w:tcPr>
            <w:tcW w:w="456" w:type="dxa"/>
          </w:tcPr>
          <w:p w:rsidR="005D445D" w:rsidRPr="00A2598D" w:rsidRDefault="005D445D" w:rsidP="005D445D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9.</w:t>
            </w:r>
          </w:p>
        </w:tc>
        <w:tc>
          <w:tcPr>
            <w:tcW w:w="3099" w:type="dxa"/>
          </w:tcPr>
          <w:p w:rsidR="005D445D" w:rsidRPr="00A2598D" w:rsidRDefault="005D445D" w:rsidP="005D445D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Обов’язкове</w:t>
            </w:r>
            <w:r w:rsidRPr="0035713D">
              <w:rPr>
                <w:spacing w:val="-4"/>
                <w:sz w:val="20"/>
                <w:szCs w:val="20"/>
              </w:rPr>
              <w:t xml:space="preserve"> страхування предмета іпотеки від ризиків випадкового знищення, випадкового пошкодження або псування</w:t>
            </w:r>
          </w:p>
        </w:tc>
        <w:tc>
          <w:tcPr>
            <w:tcW w:w="2127" w:type="dxa"/>
          </w:tcPr>
          <w:p w:rsidR="005D445D" w:rsidRPr="0080618E" w:rsidRDefault="005D445D" w:rsidP="005D445D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641845</w:t>
            </w:r>
          </w:p>
        </w:tc>
        <w:tc>
          <w:tcPr>
            <w:tcW w:w="2409" w:type="dxa"/>
          </w:tcPr>
          <w:p w:rsidR="005D445D" w:rsidRPr="00A2598D" w:rsidRDefault="005D445D" w:rsidP="005D445D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5D445D" w:rsidRPr="00A2598D" w:rsidRDefault="005D445D" w:rsidP="005D445D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29289E" w:rsidRPr="00A2598D" w:rsidTr="00273F62">
        <w:tc>
          <w:tcPr>
            <w:tcW w:w="456" w:type="dxa"/>
          </w:tcPr>
          <w:p w:rsidR="0029289E" w:rsidRPr="00A2598D" w:rsidRDefault="0029289E" w:rsidP="0029289E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10.</w:t>
            </w:r>
          </w:p>
        </w:tc>
        <w:tc>
          <w:tcPr>
            <w:tcW w:w="3099" w:type="dxa"/>
          </w:tcPr>
          <w:p w:rsidR="0029289E" w:rsidRPr="00A2598D" w:rsidRDefault="0029289E" w:rsidP="0029289E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страхування </w:t>
            </w:r>
            <w:r w:rsidRPr="0035713D">
              <w:rPr>
                <w:spacing w:val="-4"/>
                <w:sz w:val="20"/>
                <w:szCs w:val="20"/>
              </w:rPr>
              <w:t>відповідальності перед третіми особами [крім цивільної відповідальності власників наземного транспорту, відповідальності власників повітряного транспорту, відповідальності власників водного  транспорту (включаючи відповідальності  перевізника)]</w:t>
            </w:r>
          </w:p>
        </w:tc>
        <w:tc>
          <w:tcPr>
            <w:tcW w:w="2127" w:type="dxa"/>
          </w:tcPr>
          <w:p w:rsidR="0029289E" w:rsidRPr="0080618E" w:rsidRDefault="0029289E" w:rsidP="0029289E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641838</w:t>
            </w:r>
          </w:p>
        </w:tc>
        <w:tc>
          <w:tcPr>
            <w:tcW w:w="2409" w:type="dxa"/>
          </w:tcPr>
          <w:p w:rsidR="0029289E" w:rsidRPr="00A2598D" w:rsidRDefault="0029289E" w:rsidP="0029289E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29289E" w:rsidRPr="00A2598D" w:rsidRDefault="0029289E" w:rsidP="0029289E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5962D5" w:rsidRPr="00A2598D" w:rsidTr="00273F62">
        <w:tc>
          <w:tcPr>
            <w:tcW w:w="456" w:type="dxa"/>
          </w:tcPr>
          <w:p w:rsidR="005962D5" w:rsidRPr="00A2598D" w:rsidRDefault="005962D5" w:rsidP="005962D5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11.</w:t>
            </w:r>
          </w:p>
        </w:tc>
        <w:tc>
          <w:tcPr>
            <w:tcW w:w="3099" w:type="dxa"/>
          </w:tcPr>
          <w:p w:rsidR="005962D5" w:rsidRPr="00A2598D" w:rsidRDefault="005962D5" w:rsidP="005962D5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страхування </w:t>
            </w:r>
            <w:r w:rsidRPr="0035713D">
              <w:rPr>
                <w:spacing w:val="-4"/>
                <w:sz w:val="20"/>
                <w:szCs w:val="20"/>
              </w:rPr>
              <w:t>вантажів та багажу (вантажобагажу)</w:t>
            </w:r>
          </w:p>
        </w:tc>
        <w:tc>
          <w:tcPr>
            <w:tcW w:w="2127" w:type="dxa"/>
          </w:tcPr>
          <w:p w:rsidR="005962D5" w:rsidRPr="0080618E" w:rsidRDefault="005962D5" w:rsidP="005962D5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641835</w:t>
            </w:r>
          </w:p>
        </w:tc>
        <w:tc>
          <w:tcPr>
            <w:tcW w:w="2409" w:type="dxa"/>
          </w:tcPr>
          <w:p w:rsidR="005962D5" w:rsidRPr="00A2598D" w:rsidRDefault="005962D5" w:rsidP="005962D5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5962D5" w:rsidRPr="00A2598D" w:rsidRDefault="005962D5" w:rsidP="005962D5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365371" w:rsidRPr="00A2598D" w:rsidTr="00273F62">
        <w:tc>
          <w:tcPr>
            <w:tcW w:w="456" w:type="dxa"/>
          </w:tcPr>
          <w:p w:rsidR="00365371" w:rsidRPr="00A2598D" w:rsidRDefault="00365371" w:rsidP="00365371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12.</w:t>
            </w:r>
          </w:p>
        </w:tc>
        <w:tc>
          <w:tcPr>
            <w:tcW w:w="3099" w:type="dxa"/>
          </w:tcPr>
          <w:p w:rsidR="00365371" w:rsidRPr="00A2598D" w:rsidRDefault="00365371" w:rsidP="00365371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страхування </w:t>
            </w:r>
            <w:r w:rsidRPr="0035713D">
              <w:rPr>
                <w:spacing w:val="-4"/>
                <w:sz w:val="20"/>
                <w:szCs w:val="20"/>
              </w:rPr>
              <w:t>від вогневих ри</w:t>
            </w:r>
            <w:r>
              <w:rPr>
                <w:spacing w:val="-4"/>
                <w:sz w:val="20"/>
                <w:szCs w:val="20"/>
              </w:rPr>
              <w:t>зиків та ризиків стихійних явищ</w:t>
            </w:r>
          </w:p>
        </w:tc>
        <w:tc>
          <w:tcPr>
            <w:tcW w:w="2127" w:type="dxa"/>
          </w:tcPr>
          <w:p w:rsidR="00365371" w:rsidRPr="0080618E" w:rsidRDefault="00365371" w:rsidP="00365371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641836</w:t>
            </w:r>
          </w:p>
        </w:tc>
        <w:tc>
          <w:tcPr>
            <w:tcW w:w="2409" w:type="dxa"/>
          </w:tcPr>
          <w:p w:rsidR="00365371" w:rsidRPr="00A2598D" w:rsidRDefault="00365371" w:rsidP="00365371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365371" w:rsidRPr="00A2598D" w:rsidRDefault="00365371" w:rsidP="00365371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C04142" w:rsidRPr="00A2598D" w:rsidTr="00273F62">
        <w:tc>
          <w:tcPr>
            <w:tcW w:w="456" w:type="dxa"/>
          </w:tcPr>
          <w:p w:rsidR="00C04142" w:rsidRPr="00A2598D" w:rsidRDefault="00C04142" w:rsidP="00C04142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13.</w:t>
            </w:r>
          </w:p>
        </w:tc>
        <w:tc>
          <w:tcPr>
            <w:tcW w:w="3099" w:type="dxa"/>
          </w:tcPr>
          <w:p w:rsidR="00C04142" w:rsidRPr="00A2598D" w:rsidRDefault="00C04142" w:rsidP="00C04142">
            <w:pPr>
              <w:rPr>
                <w:b/>
                <w:spacing w:val="-4"/>
                <w:sz w:val="20"/>
                <w:szCs w:val="20"/>
              </w:rPr>
            </w:pPr>
            <w:r w:rsidRPr="00A2598D">
              <w:rPr>
                <w:spacing w:val="-4"/>
                <w:sz w:val="20"/>
                <w:szCs w:val="20"/>
              </w:rPr>
              <w:t xml:space="preserve">Добровільне страхування </w:t>
            </w:r>
            <w:r w:rsidRPr="003575F3">
              <w:rPr>
                <w:spacing w:val="-4"/>
                <w:sz w:val="20"/>
                <w:szCs w:val="20"/>
              </w:rPr>
              <w:t>фінансових ризиків</w:t>
            </w:r>
          </w:p>
        </w:tc>
        <w:tc>
          <w:tcPr>
            <w:tcW w:w="2127" w:type="dxa"/>
          </w:tcPr>
          <w:p w:rsidR="00C04142" w:rsidRPr="0080618E" w:rsidRDefault="00C04142" w:rsidP="00C04142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641837</w:t>
            </w:r>
          </w:p>
        </w:tc>
        <w:tc>
          <w:tcPr>
            <w:tcW w:w="2409" w:type="dxa"/>
          </w:tcPr>
          <w:p w:rsidR="00C04142" w:rsidRPr="00A2598D" w:rsidRDefault="00C04142" w:rsidP="00C0414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C04142" w:rsidRPr="00A2598D" w:rsidRDefault="00C04142" w:rsidP="00C04142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1A39DA" w:rsidRPr="00A2598D" w:rsidTr="00273F62">
        <w:tc>
          <w:tcPr>
            <w:tcW w:w="456" w:type="dxa"/>
          </w:tcPr>
          <w:p w:rsidR="001A39DA" w:rsidRPr="00A2598D" w:rsidRDefault="001A39DA" w:rsidP="001A39DA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99" w:type="dxa"/>
          </w:tcPr>
          <w:p w:rsidR="001A39DA" w:rsidRPr="00832240" w:rsidRDefault="001A39DA" w:rsidP="001A39DA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</w:t>
            </w:r>
            <w:r w:rsidRPr="003575F3">
              <w:rPr>
                <w:spacing w:val="-4"/>
                <w:sz w:val="20"/>
                <w:szCs w:val="20"/>
              </w:rPr>
              <w:t>бов’язков</w:t>
            </w:r>
            <w:r>
              <w:rPr>
                <w:spacing w:val="-4"/>
                <w:sz w:val="20"/>
                <w:szCs w:val="20"/>
              </w:rPr>
              <w:t>е</w:t>
            </w:r>
            <w:r w:rsidRPr="003575F3">
              <w:rPr>
                <w:spacing w:val="-4"/>
                <w:sz w:val="20"/>
                <w:szCs w:val="20"/>
              </w:rPr>
              <w:t xml:space="preserve"> страхування цивільної відповідальності громадян України, що мають у власності чи іншому законному володінні зброю, за шкоду, яка може бути заподіяна третій особі або її майну внаслідок володіння, зберігання чи використання цієї зброї</w:t>
            </w:r>
          </w:p>
        </w:tc>
        <w:tc>
          <w:tcPr>
            <w:tcW w:w="2127" w:type="dxa"/>
          </w:tcPr>
          <w:p w:rsidR="001A39DA" w:rsidRPr="0080618E" w:rsidRDefault="001A39DA" w:rsidP="001A39DA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641846</w:t>
            </w:r>
          </w:p>
        </w:tc>
        <w:tc>
          <w:tcPr>
            <w:tcW w:w="2409" w:type="dxa"/>
          </w:tcPr>
          <w:p w:rsidR="001A39DA" w:rsidRPr="00A2598D" w:rsidRDefault="001A39DA" w:rsidP="001A39DA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1A39DA" w:rsidRPr="00A2598D" w:rsidRDefault="001A39DA" w:rsidP="001A39DA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1F6F1C" w:rsidRPr="00A2598D" w:rsidTr="00273F62">
        <w:tc>
          <w:tcPr>
            <w:tcW w:w="456" w:type="dxa"/>
          </w:tcPr>
          <w:p w:rsidR="001F6F1C" w:rsidRPr="00A2598D" w:rsidRDefault="001F6F1C" w:rsidP="001F6F1C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15.</w:t>
            </w:r>
          </w:p>
        </w:tc>
        <w:tc>
          <w:tcPr>
            <w:tcW w:w="3099" w:type="dxa"/>
          </w:tcPr>
          <w:p w:rsidR="001F6F1C" w:rsidRPr="00A2598D" w:rsidRDefault="001F6F1C" w:rsidP="001F6F1C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</w:t>
            </w:r>
            <w:r w:rsidRPr="003575F3">
              <w:rPr>
                <w:spacing w:val="-4"/>
                <w:sz w:val="20"/>
                <w:szCs w:val="20"/>
              </w:rPr>
              <w:t>бов’язков</w:t>
            </w:r>
            <w:r>
              <w:rPr>
                <w:spacing w:val="-4"/>
                <w:sz w:val="20"/>
                <w:szCs w:val="20"/>
              </w:rPr>
              <w:t>е</w:t>
            </w:r>
            <w:r w:rsidRPr="003575F3">
              <w:rPr>
                <w:spacing w:val="-4"/>
                <w:sz w:val="20"/>
                <w:szCs w:val="20"/>
              </w:rPr>
              <w:t xml:space="preserve"> страхування відповідальності суб’єктів перевезення небезпечних вантажів на випадок настання негативних наслідків при перевезенні небезпечних вантажів</w:t>
            </w:r>
          </w:p>
        </w:tc>
        <w:tc>
          <w:tcPr>
            <w:tcW w:w="2127" w:type="dxa"/>
          </w:tcPr>
          <w:p w:rsidR="001F6F1C" w:rsidRPr="0080618E" w:rsidRDefault="001F6F1C" w:rsidP="001F6F1C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641847</w:t>
            </w:r>
          </w:p>
        </w:tc>
        <w:tc>
          <w:tcPr>
            <w:tcW w:w="2409" w:type="dxa"/>
          </w:tcPr>
          <w:p w:rsidR="001F6F1C" w:rsidRPr="00A2598D" w:rsidRDefault="001F6F1C" w:rsidP="001F6F1C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1F6F1C" w:rsidRPr="00A2598D" w:rsidRDefault="001F6F1C" w:rsidP="001F6F1C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1F6F1C" w:rsidRPr="00A2598D" w:rsidTr="00273F62">
        <w:tc>
          <w:tcPr>
            <w:tcW w:w="456" w:type="dxa"/>
          </w:tcPr>
          <w:p w:rsidR="001F6F1C" w:rsidRPr="00A2598D" w:rsidRDefault="001F6F1C" w:rsidP="001F6F1C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16.</w:t>
            </w:r>
          </w:p>
        </w:tc>
        <w:tc>
          <w:tcPr>
            <w:tcW w:w="3099" w:type="dxa"/>
          </w:tcPr>
          <w:p w:rsidR="001F6F1C" w:rsidRPr="00A2598D" w:rsidRDefault="001F6F1C" w:rsidP="001F6F1C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</w:t>
            </w:r>
            <w:r w:rsidRPr="003575F3">
              <w:rPr>
                <w:spacing w:val="-4"/>
                <w:sz w:val="20"/>
                <w:szCs w:val="20"/>
              </w:rPr>
              <w:t>бов’язков</w:t>
            </w:r>
            <w:r>
              <w:rPr>
                <w:spacing w:val="-4"/>
                <w:sz w:val="20"/>
                <w:szCs w:val="20"/>
              </w:rPr>
              <w:t>е</w:t>
            </w:r>
            <w:r w:rsidRPr="003575F3">
              <w:rPr>
                <w:spacing w:val="-4"/>
                <w:sz w:val="20"/>
                <w:szCs w:val="20"/>
              </w:rPr>
              <w:t xml:space="preserve"> особист</w:t>
            </w:r>
            <w:r>
              <w:rPr>
                <w:spacing w:val="-4"/>
                <w:sz w:val="20"/>
                <w:szCs w:val="20"/>
              </w:rPr>
              <w:t xml:space="preserve">е </w:t>
            </w:r>
            <w:r w:rsidRPr="003575F3">
              <w:rPr>
                <w:spacing w:val="-4"/>
                <w:sz w:val="20"/>
                <w:szCs w:val="20"/>
              </w:rPr>
              <w:t>страхування працівників відомчої (крім тих, які працюють в установах і організаціях, що фінансуються з Державного бюджету України) та сільської пожежної охорони та членів добровільних пожежних дружин (команд)</w:t>
            </w:r>
          </w:p>
        </w:tc>
        <w:tc>
          <w:tcPr>
            <w:tcW w:w="2127" w:type="dxa"/>
          </w:tcPr>
          <w:p w:rsidR="001F6F1C" w:rsidRPr="0080618E" w:rsidRDefault="001F6F1C" w:rsidP="001F6F1C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641849</w:t>
            </w:r>
          </w:p>
        </w:tc>
        <w:tc>
          <w:tcPr>
            <w:tcW w:w="2409" w:type="dxa"/>
          </w:tcPr>
          <w:p w:rsidR="001F6F1C" w:rsidRPr="00A2598D" w:rsidRDefault="001F6F1C" w:rsidP="001F6F1C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1F6F1C" w:rsidRPr="00A2598D" w:rsidRDefault="001F6F1C" w:rsidP="001F6F1C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tr w:rsidR="00AF7830" w:rsidRPr="00A2598D" w:rsidTr="00273F62">
        <w:tc>
          <w:tcPr>
            <w:tcW w:w="456" w:type="dxa"/>
          </w:tcPr>
          <w:p w:rsidR="00AF7830" w:rsidRPr="00A2598D" w:rsidRDefault="00AF7830" w:rsidP="00AF7830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17.</w:t>
            </w:r>
          </w:p>
        </w:tc>
        <w:tc>
          <w:tcPr>
            <w:tcW w:w="3099" w:type="dxa"/>
          </w:tcPr>
          <w:p w:rsidR="00AF7830" w:rsidRPr="00A2598D" w:rsidRDefault="00AF7830" w:rsidP="00AF7830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</w:t>
            </w:r>
            <w:r w:rsidRPr="003575F3">
              <w:rPr>
                <w:spacing w:val="-4"/>
                <w:sz w:val="20"/>
                <w:szCs w:val="20"/>
              </w:rPr>
              <w:t>бов’язков</w:t>
            </w:r>
            <w:r>
              <w:rPr>
                <w:spacing w:val="-4"/>
                <w:sz w:val="20"/>
                <w:szCs w:val="20"/>
              </w:rPr>
              <w:t>е</w:t>
            </w:r>
            <w:r w:rsidRPr="003575F3">
              <w:rPr>
                <w:spacing w:val="-4"/>
                <w:sz w:val="20"/>
                <w:szCs w:val="20"/>
              </w:rPr>
              <w:t xml:space="preserve"> страхування цивільної відповідальності суб’єктів господарювання за шкоду, яку може бути заподіяно пожежами та аваріями на об’єктах підвищеної небезпеки, включаючи </w:t>
            </w:r>
            <w:proofErr w:type="spellStart"/>
            <w:r w:rsidRPr="003575F3">
              <w:rPr>
                <w:spacing w:val="-4"/>
                <w:sz w:val="20"/>
                <w:szCs w:val="20"/>
              </w:rPr>
              <w:t>пожежовибухонебезпечні</w:t>
            </w:r>
            <w:proofErr w:type="spellEnd"/>
            <w:r w:rsidRPr="003575F3">
              <w:rPr>
                <w:spacing w:val="-4"/>
                <w:sz w:val="20"/>
                <w:szCs w:val="20"/>
              </w:rPr>
              <w:t xml:space="preserve"> об’єкти та об’єкти, господарська діяльність на яких може призвести до аварій екологічного та санітарно-епідеміологічного характеру</w:t>
            </w:r>
          </w:p>
        </w:tc>
        <w:tc>
          <w:tcPr>
            <w:tcW w:w="2127" w:type="dxa"/>
          </w:tcPr>
          <w:p w:rsidR="00AF7830" w:rsidRPr="0080618E" w:rsidRDefault="00AF7830" w:rsidP="00AF7830">
            <w:pPr>
              <w:rPr>
                <w:sz w:val="20"/>
                <w:szCs w:val="20"/>
              </w:rPr>
            </w:pPr>
            <w:r w:rsidRPr="0080618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ерія АЕ </w:t>
            </w:r>
            <w:r w:rsidRPr="0080618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641850</w:t>
            </w:r>
          </w:p>
        </w:tc>
        <w:tc>
          <w:tcPr>
            <w:tcW w:w="2409" w:type="dxa"/>
          </w:tcPr>
          <w:p w:rsidR="00AF7830" w:rsidRPr="00A2598D" w:rsidRDefault="00AF7830" w:rsidP="00AF7830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 xml:space="preserve">від </w:t>
            </w:r>
            <w:r>
              <w:rPr>
                <w:sz w:val="20"/>
                <w:szCs w:val="20"/>
              </w:rPr>
              <w:t xml:space="preserve">03.04.2015 </w:t>
            </w:r>
            <w:r w:rsidRPr="00A2598D">
              <w:rPr>
                <w:sz w:val="20"/>
                <w:szCs w:val="20"/>
              </w:rPr>
              <w:t xml:space="preserve">р. </w:t>
            </w:r>
            <w:r>
              <w:rPr>
                <w:sz w:val="20"/>
                <w:szCs w:val="20"/>
              </w:rPr>
              <w:t xml:space="preserve"> </w:t>
            </w:r>
            <w:r w:rsidRPr="00A259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618</w:t>
            </w:r>
          </w:p>
        </w:tc>
        <w:tc>
          <w:tcPr>
            <w:tcW w:w="2410" w:type="dxa"/>
          </w:tcPr>
          <w:p w:rsidR="00AF7830" w:rsidRPr="00A2598D" w:rsidRDefault="00AF7830" w:rsidP="00AF7830">
            <w:pPr>
              <w:rPr>
                <w:sz w:val="20"/>
                <w:szCs w:val="20"/>
              </w:rPr>
            </w:pPr>
            <w:r w:rsidRPr="00A2598D">
              <w:rPr>
                <w:sz w:val="20"/>
                <w:szCs w:val="20"/>
              </w:rPr>
              <w:t>чинна ліцензія</w:t>
            </w:r>
          </w:p>
        </w:tc>
      </w:tr>
      <w:bookmarkEnd w:id="1"/>
    </w:tbl>
    <w:p w:rsidR="00F67CA8" w:rsidRDefault="00F67CA8" w:rsidP="00F67CA8">
      <w:pPr>
        <w:ind w:firstLine="708"/>
        <w:rPr>
          <w:color w:val="000000"/>
        </w:rPr>
      </w:pPr>
    </w:p>
    <w:sectPr w:rsidR="00F67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359A"/>
    <w:multiLevelType w:val="hybridMultilevel"/>
    <w:tmpl w:val="F51CE692"/>
    <w:lvl w:ilvl="0" w:tplc="0B646B12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3C7CE5"/>
    <w:multiLevelType w:val="hybridMultilevel"/>
    <w:tmpl w:val="0C7A27E8"/>
    <w:lvl w:ilvl="0" w:tplc="40AC72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A8"/>
    <w:rsid w:val="00086DF1"/>
    <w:rsid w:val="00086FCA"/>
    <w:rsid w:val="000A2973"/>
    <w:rsid w:val="000A5775"/>
    <w:rsid w:val="000A5C45"/>
    <w:rsid w:val="00133DF6"/>
    <w:rsid w:val="0013773C"/>
    <w:rsid w:val="00145D35"/>
    <w:rsid w:val="00166100"/>
    <w:rsid w:val="001A39DA"/>
    <w:rsid w:val="001B5ADA"/>
    <w:rsid w:val="001D6D2B"/>
    <w:rsid w:val="001E044E"/>
    <w:rsid w:val="001F6F1C"/>
    <w:rsid w:val="002201EE"/>
    <w:rsid w:val="00273F62"/>
    <w:rsid w:val="0029289E"/>
    <w:rsid w:val="00296324"/>
    <w:rsid w:val="002A278F"/>
    <w:rsid w:val="002C7705"/>
    <w:rsid w:val="00345184"/>
    <w:rsid w:val="00345C29"/>
    <w:rsid w:val="0035713D"/>
    <w:rsid w:val="003575F3"/>
    <w:rsid w:val="00365371"/>
    <w:rsid w:val="00373DED"/>
    <w:rsid w:val="003A3D15"/>
    <w:rsid w:val="003B1381"/>
    <w:rsid w:val="003D7F38"/>
    <w:rsid w:val="003F63B9"/>
    <w:rsid w:val="0040661A"/>
    <w:rsid w:val="00420FCF"/>
    <w:rsid w:val="004A4FB8"/>
    <w:rsid w:val="004C1974"/>
    <w:rsid w:val="005025C5"/>
    <w:rsid w:val="00520A43"/>
    <w:rsid w:val="005325B3"/>
    <w:rsid w:val="005962D5"/>
    <w:rsid w:val="005D445D"/>
    <w:rsid w:val="0063463D"/>
    <w:rsid w:val="00634D1F"/>
    <w:rsid w:val="00656FF4"/>
    <w:rsid w:val="006A0445"/>
    <w:rsid w:val="006A4095"/>
    <w:rsid w:val="006B557F"/>
    <w:rsid w:val="00762304"/>
    <w:rsid w:val="00763056"/>
    <w:rsid w:val="00784414"/>
    <w:rsid w:val="007A330C"/>
    <w:rsid w:val="007B2482"/>
    <w:rsid w:val="007D7BE8"/>
    <w:rsid w:val="007F39D5"/>
    <w:rsid w:val="008278E7"/>
    <w:rsid w:val="0085004A"/>
    <w:rsid w:val="008664AF"/>
    <w:rsid w:val="008A6DC5"/>
    <w:rsid w:val="00957089"/>
    <w:rsid w:val="00A14961"/>
    <w:rsid w:val="00A869C3"/>
    <w:rsid w:val="00A942D1"/>
    <w:rsid w:val="00AF1197"/>
    <w:rsid w:val="00AF7830"/>
    <w:rsid w:val="00B40D23"/>
    <w:rsid w:val="00B719E5"/>
    <w:rsid w:val="00B75E67"/>
    <w:rsid w:val="00B764B9"/>
    <w:rsid w:val="00B84E7F"/>
    <w:rsid w:val="00BA4332"/>
    <w:rsid w:val="00BD5D0B"/>
    <w:rsid w:val="00C014C8"/>
    <w:rsid w:val="00C04142"/>
    <w:rsid w:val="00C35FF0"/>
    <w:rsid w:val="00C55C6C"/>
    <w:rsid w:val="00C94C53"/>
    <w:rsid w:val="00CC0FAE"/>
    <w:rsid w:val="00CC586F"/>
    <w:rsid w:val="00CE09F6"/>
    <w:rsid w:val="00D36797"/>
    <w:rsid w:val="00D52C29"/>
    <w:rsid w:val="00DB4573"/>
    <w:rsid w:val="00DD162D"/>
    <w:rsid w:val="00DD7041"/>
    <w:rsid w:val="00DE40DE"/>
    <w:rsid w:val="00E074C5"/>
    <w:rsid w:val="00E14CB8"/>
    <w:rsid w:val="00E85E41"/>
    <w:rsid w:val="00EA4CFF"/>
    <w:rsid w:val="00EC3B90"/>
    <w:rsid w:val="00EE0356"/>
    <w:rsid w:val="00F105EA"/>
    <w:rsid w:val="00F21BD5"/>
    <w:rsid w:val="00F37CD1"/>
    <w:rsid w:val="00F643B2"/>
    <w:rsid w:val="00F67CA8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0AA3"/>
  <w15:docId w15:val="{14631D71-2CE1-4756-9AD8-96824AA0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7CA8"/>
    <w:rPr>
      <w:b/>
      <w:bCs/>
    </w:rPr>
  </w:style>
  <w:style w:type="paragraph" w:styleId="a4">
    <w:name w:val="List Paragraph"/>
    <w:basedOn w:val="a"/>
    <w:uiPriority w:val="34"/>
    <w:qFormat/>
    <w:rsid w:val="00F67CA8"/>
    <w:pPr>
      <w:ind w:left="720"/>
      <w:contextualSpacing/>
    </w:pPr>
  </w:style>
  <w:style w:type="table" w:styleId="a5">
    <w:name w:val="Table Grid"/>
    <w:basedOn w:val="a1"/>
    <w:rsid w:val="00086DF1"/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85004A"/>
  </w:style>
  <w:style w:type="character" w:styleId="a6">
    <w:name w:val="Hyperlink"/>
    <w:basedOn w:val="a0"/>
    <w:uiPriority w:val="99"/>
    <w:semiHidden/>
    <w:unhideWhenUsed/>
    <w:rsid w:val="008500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433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A4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Providna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Сперкач Ірина Олександрівна</dc:creator>
  <cp:lastModifiedBy>Ozerna, Maria</cp:lastModifiedBy>
  <cp:revision>26</cp:revision>
  <dcterms:created xsi:type="dcterms:W3CDTF">2021-07-14T07:58:00Z</dcterms:created>
  <dcterms:modified xsi:type="dcterms:W3CDTF">2022-02-01T14:54:00Z</dcterms:modified>
</cp:coreProperties>
</file>