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0E" w:rsidRDefault="00E45A0E" w:rsidP="00C45A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ПОВІДОМЛЕННЯ</w:t>
      </w:r>
    </w:p>
    <w:p w:rsidR="00E45A0E" w:rsidRDefault="00E45A0E" w:rsidP="00C45A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 зміну складу посадових осіб емітента</w:t>
      </w:r>
    </w:p>
    <w:p w:rsidR="00E45A0E" w:rsidRPr="00E45A0E" w:rsidRDefault="00E45A0E" w:rsidP="00C45A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bookmarkStart w:id="0" w:name="_GoBack"/>
      <w:bookmarkEnd w:id="0"/>
    </w:p>
    <w:p w:rsidR="00473919" w:rsidRPr="009C79AB" w:rsidRDefault="00473919" w:rsidP="00C45A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9C79AB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759"/>
        <w:gridCol w:w="1118"/>
        <w:gridCol w:w="1678"/>
        <w:gridCol w:w="2444"/>
        <w:gridCol w:w="1338"/>
      </w:tblGrid>
      <w:tr w:rsidR="009C79AB" w:rsidRPr="009C79AB" w:rsidTr="00147D74">
        <w:trPr>
          <w:tblHeader/>
        </w:trPr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9C79AB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Дата прийняття рішення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9C79AB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9C79AB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Посада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9C79AB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9C79AB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Ідентифікаційний код юридичної особи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9C79AB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Розмір частки в статутному капіталі емітента (у відсотках)</w:t>
            </w:r>
          </w:p>
        </w:tc>
      </w:tr>
      <w:tr w:rsidR="00063291" w:rsidRPr="009C79AB" w:rsidTr="00C14EB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9C79AB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9C79AB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9C79AB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9C79AB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9C79AB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9C79AB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</w:tr>
      <w:tr w:rsidR="009C79AB" w:rsidRPr="009C79AB" w:rsidTr="00C14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9C79AB" w:rsidRDefault="00A462B1" w:rsidP="00A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  <w:r w:rsidR="009C79AB" w:rsidRPr="009C79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  <w:r w:rsidR="009C79AB" w:rsidRPr="009C79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.201</w:t>
            </w:r>
            <w:r w:rsidR="009C79AB" w:rsidRPr="009C79AB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9C79AB" w:rsidRDefault="009C79AB" w:rsidP="009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9C79AB" w:rsidRDefault="00A462B1" w:rsidP="009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Головний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9C79AB" w:rsidRDefault="00E96ABC" w:rsidP="009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Андреєва Ірина Анатоліївна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9C79AB" w:rsidRDefault="00E96ABC" w:rsidP="009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9C79AB" w:rsidRDefault="009C79AB" w:rsidP="009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063291" w:rsidRPr="009C79AB" w:rsidTr="00C14EB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9C79AB" w:rsidRDefault="00063291" w:rsidP="00C1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Зміст інформації:</w:t>
            </w:r>
          </w:p>
        </w:tc>
      </w:tr>
      <w:tr w:rsidR="009C79AB" w:rsidRPr="009C79AB" w:rsidTr="004255E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79AB" w:rsidRPr="000C6DEF" w:rsidRDefault="000C6DEF" w:rsidP="00371545">
            <w:pPr>
              <w:pStyle w:val="2"/>
              <w:spacing w:after="0"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Згідно наказу №</w:t>
            </w:r>
            <w:r w:rsidR="00601004">
              <w:rPr>
                <w:color w:val="000000"/>
                <w:sz w:val="22"/>
                <w:szCs w:val="22"/>
              </w:rPr>
              <w:t>3</w:t>
            </w:r>
            <w:r w:rsidR="007B6649">
              <w:rPr>
                <w:color w:val="000000"/>
                <w:sz w:val="22"/>
                <w:szCs w:val="22"/>
              </w:rPr>
              <w:t xml:space="preserve"> від 14.06.2019 р. </w:t>
            </w:r>
            <w:r w:rsidR="00601004">
              <w:rPr>
                <w:color w:val="000000"/>
                <w:sz w:val="22"/>
                <w:szCs w:val="22"/>
              </w:rPr>
              <w:t>за підписом в.о. Голови правління</w:t>
            </w:r>
            <w:r w:rsidR="009C79AB" w:rsidRPr="009C79AB">
              <w:rPr>
                <w:color w:val="000000"/>
                <w:sz w:val="22"/>
                <w:szCs w:val="22"/>
              </w:rPr>
              <w:t xml:space="preserve"> ПрАТ </w:t>
            </w:r>
            <w:r w:rsidR="00AD453A">
              <w:rPr>
                <w:color w:val="000000"/>
                <w:sz w:val="22"/>
                <w:szCs w:val="22"/>
              </w:rPr>
              <w:t xml:space="preserve">СК </w:t>
            </w:r>
            <w:r w:rsidR="009C79AB" w:rsidRPr="009C79AB">
              <w:rPr>
                <w:color w:val="000000"/>
                <w:sz w:val="22"/>
                <w:szCs w:val="22"/>
              </w:rPr>
              <w:t>«ГРАВЕ УКРАЇНА» (</w:t>
            </w:r>
            <w:proofErr w:type="spellStart"/>
            <w:r w:rsidR="009C79AB" w:rsidRPr="009C79AB">
              <w:rPr>
                <w:color w:val="000000"/>
                <w:sz w:val="22"/>
                <w:szCs w:val="22"/>
              </w:rPr>
              <w:t>надалi</w:t>
            </w:r>
            <w:proofErr w:type="spellEnd"/>
            <w:r w:rsidR="009C79AB" w:rsidRPr="009C79AB">
              <w:rPr>
                <w:color w:val="000000"/>
                <w:sz w:val="22"/>
                <w:szCs w:val="22"/>
              </w:rPr>
              <w:t xml:space="preserve"> – Товариство), </w:t>
            </w:r>
            <w:proofErr w:type="spellStart"/>
            <w:r w:rsidR="00601004">
              <w:rPr>
                <w:color w:val="000000"/>
                <w:sz w:val="22"/>
                <w:szCs w:val="22"/>
              </w:rPr>
              <w:t>Базилевської</w:t>
            </w:r>
            <w:proofErr w:type="spellEnd"/>
            <w:r w:rsidR="00601004">
              <w:rPr>
                <w:color w:val="000000"/>
                <w:sz w:val="22"/>
                <w:szCs w:val="22"/>
              </w:rPr>
              <w:t xml:space="preserve"> Н.В.</w:t>
            </w:r>
            <w:r w:rsidR="00FB3313">
              <w:rPr>
                <w:color w:val="000000"/>
                <w:sz w:val="22"/>
                <w:szCs w:val="22"/>
              </w:rPr>
              <w:t>,</w:t>
            </w:r>
            <w:r w:rsidR="00601004">
              <w:rPr>
                <w:color w:val="000000"/>
                <w:sz w:val="22"/>
                <w:szCs w:val="22"/>
              </w:rPr>
              <w:t xml:space="preserve"> </w:t>
            </w:r>
            <w:r w:rsidR="007B6649">
              <w:rPr>
                <w:color w:val="000000"/>
                <w:sz w:val="22"/>
                <w:szCs w:val="22"/>
              </w:rPr>
              <w:t>особою на яку покладено ведення бухгалт</w:t>
            </w:r>
            <w:r w:rsidR="004D53DE">
              <w:rPr>
                <w:color w:val="000000"/>
                <w:sz w:val="22"/>
                <w:szCs w:val="22"/>
              </w:rPr>
              <w:t xml:space="preserve">ерського обліку Товариства з 14.06.2019 р. було призначено </w:t>
            </w:r>
            <w:proofErr w:type="spellStart"/>
            <w:r w:rsidR="004D53DE">
              <w:rPr>
                <w:color w:val="000000"/>
                <w:sz w:val="22"/>
                <w:szCs w:val="22"/>
              </w:rPr>
              <w:t>Лєщенко</w:t>
            </w:r>
            <w:proofErr w:type="spellEnd"/>
            <w:r w:rsidR="004D53DE">
              <w:rPr>
                <w:color w:val="000000"/>
                <w:sz w:val="22"/>
                <w:szCs w:val="22"/>
              </w:rPr>
              <w:t xml:space="preserve"> Тетяну Григорівну. Відповідно було припинено</w:t>
            </w:r>
            <w:r w:rsidR="00371545">
              <w:rPr>
                <w:color w:val="000000"/>
                <w:sz w:val="22"/>
                <w:szCs w:val="22"/>
              </w:rPr>
              <w:t xml:space="preserve"> повноваження </w:t>
            </w:r>
            <w:proofErr w:type="spellStart"/>
            <w:r w:rsidR="00205668">
              <w:rPr>
                <w:color w:val="000000"/>
                <w:sz w:val="22"/>
                <w:szCs w:val="22"/>
              </w:rPr>
              <w:t>Андреєвої</w:t>
            </w:r>
            <w:proofErr w:type="spellEnd"/>
            <w:r w:rsidR="00205668">
              <w:rPr>
                <w:color w:val="000000"/>
                <w:sz w:val="22"/>
                <w:szCs w:val="22"/>
              </w:rPr>
              <w:t xml:space="preserve"> І.А. як головного бухгалтера Товариства з 14.06.2019 р. </w:t>
            </w:r>
            <w:r w:rsidR="009C79AB" w:rsidRPr="009C79AB">
              <w:rPr>
                <w:sz w:val="22"/>
                <w:szCs w:val="22"/>
              </w:rPr>
              <w:t>Пан</w:t>
            </w:r>
            <w:r w:rsidR="00003796">
              <w:rPr>
                <w:sz w:val="22"/>
                <w:szCs w:val="22"/>
              </w:rPr>
              <w:t>і</w:t>
            </w:r>
            <w:r w:rsidR="009C79AB" w:rsidRPr="009C79AB">
              <w:rPr>
                <w:sz w:val="22"/>
                <w:szCs w:val="22"/>
              </w:rPr>
              <w:t xml:space="preserve"> </w:t>
            </w:r>
            <w:r w:rsidR="00003796">
              <w:rPr>
                <w:color w:val="000000"/>
                <w:sz w:val="22"/>
                <w:szCs w:val="22"/>
                <w:lang w:eastAsia="uk-UA"/>
              </w:rPr>
              <w:t>Андреєва І.А.</w:t>
            </w:r>
            <w:r w:rsidR="009C79AB" w:rsidRPr="009C79AB">
              <w:rPr>
                <w:sz w:val="22"/>
                <w:szCs w:val="22"/>
              </w:rPr>
              <w:t xml:space="preserve"> часткою у статутному капіталі/пакетом акцій емітента не володіє. Непогашеної судимості за корисливі та посадові злочини не має. Строк, протягом якого </w:t>
            </w:r>
            <w:r w:rsidR="00003796">
              <w:rPr>
                <w:sz w:val="22"/>
                <w:szCs w:val="22"/>
              </w:rPr>
              <w:t xml:space="preserve">пані </w:t>
            </w:r>
            <w:proofErr w:type="spellStart"/>
            <w:r w:rsidR="00003796">
              <w:rPr>
                <w:sz w:val="22"/>
                <w:szCs w:val="22"/>
              </w:rPr>
              <w:t>Анреєву</w:t>
            </w:r>
            <w:proofErr w:type="spellEnd"/>
            <w:r w:rsidR="00003796">
              <w:rPr>
                <w:sz w:val="22"/>
                <w:szCs w:val="22"/>
              </w:rPr>
              <w:t xml:space="preserve"> І.А. </w:t>
            </w:r>
            <w:r w:rsidR="00FB3313">
              <w:rPr>
                <w:sz w:val="22"/>
                <w:szCs w:val="22"/>
              </w:rPr>
              <w:t>була наділена</w:t>
            </w:r>
            <w:r w:rsidR="00003796">
              <w:rPr>
                <w:sz w:val="22"/>
                <w:szCs w:val="22"/>
              </w:rPr>
              <w:t xml:space="preserve"> повноваження</w:t>
            </w:r>
            <w:r w:rsidR="00FB3313">
              <w:rPr>
                <w:sz w:val="22"/>
                <w:szCs w:val="22"/>
              </w:rPr>
              <w:t>ми</w:t>
            </w:r>
            <w:r w:rsidR="00003796">
              <w:rPr>
                <w:sz w:val="22"/>
                <w:szCs w:val="22"/>
              </w:rPr>
              <w:t xml:space="preserve"> </w:t>
            </w:r>
            <w:r w:rsidR="004D1406">
              <w:rPr>
                <w:sz w:val="22"/>
                <w:szCs w:val="22"/>
              </w:rPr>
              <w:t xml:space="preserve">щодо </w:t>
            </w:r>
            <w:r w:rsidR="004D1406">
              <w:rPr>
                <w:color w:val="000000"/>
                <w:sz w:val="22"/>
                <w:szCs w:val="22"/>
              </w:rPr>
              <w:t>ведення бухгалтерського обліку Товариства</w:t>
            </w:r>
            <w:r w:rsidR="004D1406">
              <w:rPr>
                <w:sz w:val="22"/>
                <w:szCs w:val="22"/>
              </w:rPr>
              <w:t xml:space="preserve"> </w:t>
            </w:r>
            <w:r w:rsidR="00371545">
              <w:rPr>
                <w:sz w:val="22"/>
                <w:szCs w:val="22"/>
              </w:rPr>
              <w:t>(</w:t>
            </w:r>
            <w:r w:rsidR="00003796">
              <w:rPr>
                <w:sz w:val="22"/>
                <w:szCs w:val="22"/>
              </w:rPr>
              <w:t>гол</w:t>
            </w:r>
            <w:r w:rsidR="00371545">
              <w:rPr>
                <w:sz w:val="22"/>
                <w:szCs w:val="22"/>
              </w:rPr>
              <w:t>овного бухгалтера Товариства)</w:t>
            </w:r>
            <w:r w:rsidR="009C79AB" w:rsidRPr="009C79AB">
              <w:rPr>
                <w:sz w:val="22"/>
                <w:szCs w:val="22"/>
              </w:rPr>
              <w:t xml:space="preserve">: </w:t>
            </w:r>
            <w:r w:rsidR="00AD2FBF">
              <w:rPr>
                <w:sz w:val="22"/>
                <w:szCs w:val="22"/>
              </w:rPr>
              <w:t>з 20</w:t>
            </w:r>
            <w:r w:rsidR="009C79AB" w:rsidRPr="009C79AB">
              <w:rPr>
                <w:sz w:val="22"/>
                <w:szCs w:val="22"/>
              </w:rPr>
              <w:t>.0</w:t>
            </w:r>
            <w:r w:rsidR="00AD2FBF">
              <w:rPr>
                <w:sz w:val="22"/>
                <w:szCs w:val="22"/>
              </w:rPr>
              <w:t>4</w:t>
            </w:r>
            <w:r w:rsidR="009C79AB" w:rsidRPr="009C79AB">
              <w:rPr>
                <w:sz w:val="22"/>
                <w:szCs w:val="22"/>
              </w:rPr>
              <w:t>.201</w:t>
            </w:r>
            <w:r w:rsidR="00AD2FBF">
              <w:rPr>
                <w:sz w:val="22"/>
                <w:szCs w:val="22"/>
              </w:rPr>
              <w:t>6</w:t>
            </w:r>
            <w:r w:rsidR="009C79AB" w:rsidRPr="009C79AB">
              <w:rPr>
                <w:sz w:val="22"/>
                <w:szCs w:val="22"/>
                <w:lang w:val="ru-RU"/>
              </w:rPr>
              <w:t xml:space="preserve"> </w:t>
            </w:r>
            <w:r w:rsidR="00FB3313">
              <w:rPr>
                <w:sz w:val="22"/>
                <w:szCs w:val="22"/>
                <w:lang w:val="ru-RU"/>
              </w:rPr>
              <w:t xml:space="preserve">р. </w:t>
            </w:r>
            <w:r w:rsidR="009C79AB" w:rsidRPr="009C79AB">
              <w:rPr>
                <w:sz w:val="22"/>
                <w:szCs w:val="22"/>
                <w:lang w:val="ru-RU"/>
              </w:rPr>
              <w:t xml:space="preserve">– </w:t>
            </w:r>
            <w:r w:rsidR="00AD2FBF">
              <w:rPr>
                <w:sz w:val="22"/>
                <w:szCs w:val="22"/>
                <w:lang w:val="ru-RU"/>
              </w:rPr>
              <w:t xml:space="preserve">по </w:t>
            </w:r>
            <w:r w:rsidR="00FB3313">
              <w:rPr>
                <w:sz w:val="22"/>
                <w:szCs w:val="22"/>
                <w:lang w:val="ru-RU"/>
              </w:rPr>
              <w:t>14</w:t>
            </w:r>
            <w:r w:rsidR="009C79AB" w:rsidRPr="009C79AB">
              <w:rPr>
                <w:sz w:val="22"/>
                <w:szCs w:val="22"/>
                <w:lang w:val="ru-RU"/>
              </w:rPr>
              <w:t>.0</w:t>
            </w:r>
            <w:r w:rsidR="00FB3313">
              <w:rPr>
                <w:sz w:val="22"/>
                <w:szCs w:val="22"/>
                <w:lang w:val="ru-RU"/>
              </w:rPr>
              <w:t>6</w:t>
            </w:r>
            <w:r w:rsidR="009C79AB" w:rsidRPr="009C79AB">
              <w:rPr>
                <w:sz w:val="22"/>
                <w:szCs w:val="22"/>
                <w:lang w:val="ru-RU"/>
              </w:rPr>
              <w:t>.2019</w:t>
            </w:r>
            <w:r w:rsidR="00FB3313">
              <w:rPr>
                <w:sz w:val="22"/>
                <w:szCs w:val="22"/>
                <w:lang w:val="ru-RU"/>
              </w:rPr>
              <w:t xml:space="preserve"> р.</w:t>
            </w:r>
          </w:p>
        </w:tc>
      </w:tr>
    </w:tbl>
    <w:p w:rsidR="009C79AB" w:rsidRPr="009C79AB" w:rsidRDefault="009C79AB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759"/>
        <w:gridCol w:w="1118"/>
        <w:gridCol w:w="1678"/>
        <w:gridCol w:w="2444"/>
        <w:gridCol w:w="1338"/>
      </w:tblGrid>
      <w:tr w:rsidR="001F7B4C" w:rsidRPr="009C79AB" w:rsidTr="00147D74">
        <w:trPr>
          <w:tblHeader/>
        </w:trPr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B4C" w:rsidRPr="009C79AB" w:rsidRDefault="001F7B4C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Дата прийняття рішення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B4C" w:rsidRPr="009C79AB" w:rsidRDefault="001F7B4C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B4C" w:rsidRPr="009C79AB" w:rsidRDefault="001F7B4C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Посада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B4C" w:rsidRPr="009C79AB" w:rsidRDefault="001F7B4C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B4C" w:rsidRPr="009C79AB" w:rsidRDefault="001F7B4C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Ідентифікаційний код юридичної особи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B4C" w:rsidRPr="009C79AB" w:rsidRDefault="001F7B4C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Розмір частки в статутному капіталі емітента (у відсотках)</w:t>
            </w:r>
          </w:p>
        </w:tc>
      </w:tr>
      <w:tr w:rsidR="00E24165" w:rsidRPr="009C79AB" w:rsidTr="00C14EB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4165" w:rsidRPr="009C79AB" w:rsidRDefault="00E24165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4165" w:rsidRPr="009C79AB" w:rsidRDefault="00E24165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4165" w:rsidRPr="009C79AB" w:rsidRDefault="00E24165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4165" w:rsidRPr="009C79AB" w:rsidRDefault="00E24165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4165" w:rsidRPr="009C79AB" w:rsidRDefault="00E24165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4165" w:rsidRPr="009C79AB" w:rsidRDefault="00E24165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</w:tr>
      <w:tr w:rsidR="0086278D" w:rsidRPr="009C79AB" w:rsidTr="00C14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278D" w:rsidRPr="009C79AB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  <w:r w:rsidRPr="009C79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  <w:r w:rsidRPr="009C79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.201</w:t>
            </w:r>
            <w:r w:rsidRPr="009C79AB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278D" w:rsidRPr="009C79AB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Набуто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повноваження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278D" w:rsidRPr="009C79AB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Головний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278D" w:rsidRPr="009C79AB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Лєщенко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Тетяна Григорівна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278D" w:rsidRPr="009C79AB" w:rsidRDefault="00D82D5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278D" w:rsidRPr="009C79AB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E24165" w:rsidRPr="009C79AB" w:rsidTr="00C14EB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4165" w:rsidRPr="009C79AB" w:rsidRDefault="00E24165" w:rsidP="00C1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C7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Зміст інформації:</w:t>
            </w:r>
          </w:p>
        </w:tc>
      </w:tr>
      <w:tr w:rsidR="00D82D53" w:rsidRPr="009C79AB" w:rsidTr="00C14EB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2D53" w:rsidRPr="000C6DEF" w:rsidRDefault="00D82D53" w:rsidP="00F65E30">
            <w:pPr>
              <w:pStyle w:val="2"/>
              <w:spacing w:after="0"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Згідно наказу №3 від 14.06.2019 р. за підписом в.о. Голови правління</w:t>
            </w:r>
            <w:r w:rsidRPr="009C79AB">
              <w:rPr>
                <w:color w:val="000000"/>
                <w:sz w:val="22"/>
                <w:szCs w:val="22"/>
              </w:rPr>
              <w:t xml:space="preserve"> ПрАТ </w:t>
            </w:r>
            <w:r>
              <w:rPr>
                <w:color w:val="000000"/>
                <w:sz w:val="22"/>
                <w:szCs w:val="22"/>
              </w:rPr>
              <w:t xml:space="preserve">СК </w:t>
            </w:r>
            <w:r w:rsidRPr="009C79AB">
              <w:rPr>
                <w:color w:val="000000"/>
                <w:sz w:val="22"/>
                <w:szCs w:val="22"/>
              </w:rPr>
              <w:t>«ГРАВЕ УКРАЇНА» (</w:t>
            </w:r>
            <w:proofErr w:type="spellStart"/>
            <w:r w:rsidRPr="009C79AB">
              <w:rPr>
                <w:color w:val="000000"/>
                <w:sz w:val="22"/>
                <w:szCs w:val="22"/>
              </w:rPr>
              <w:t>надалi</w:t>
            </w:r>
            <w:proofErr w:type="spellEnd"/>
            <w:r w:rsidRPr="009C79AB">
              <w:rPr>
                <w:color w:val="000000"/>
                <w:sz w:val="22"/>
                <w:szCs w:val="22"/>
              </w:rPr>
              <w:t xml:space="preserve"> – Товариство), </w:t>
            </w:r>
            <w:proofErr w:type="spellStart"/>
            <w:r>
              <w:rPr>
                <w:color w:val="000000"/>
                <w:sz w:val="22"/>
                <w:szCs w:val="22"/>
              </w:rPr>
              <w:t>Базилевської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Н.В., особою на яку покладено ведення бухгалтерського обліку Товариства з 14.06.2019 р.</w:t>
            </w:r>
            <w:r w:rsidR="006426E1">
              <w:rPr>
                <w:color w:val="000000"/>
                <w:sz w:val="22"/>
                <w:szCs w:val="22"/>
              </w:rPr>
              <w:t xml:space="preserve"> безстроково</w:t>
            </w:r>
            <w:r>
              <w:rPr>
                <w:color w:val="000000"/>
                <w:sz w:val="22"/>
                <w:szCs w:val="22"/>
              </w:rPr>
              <w:t xml:space="preserve"> було призначено </w:t>
            </w:r>
            <w:proofErr w:type="spellStart"/>
            <w:r>
              <w:rPr>
                <w:color w:val="000000"/>
                <w:sz w:val="22"/>
                <w:szCs w:val="22"/>
              </w:rPr>
              <w:t>Лєщенко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Тетяну Григорівну</w:t>
            </w:r>
            <w:r w:rsidR="00043E51">
              <w:rPr>
                <w:color w:val="000000"/>
                <w:sz w:val="22"/>
                <w:szCs w:val="22"/>
              </w:rPr>
              <w:t>, фінансового директора Товариства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C79AB">
              <w:rPr>
                <w:sz w:val="22"/>
                <w:szCs w:val="22"/>
              </w:rPr>
              <w:t>Пан</w:t>
            </w:r>
            <w:r>
              <w:rPr>
                <w:sz w:val="22"/>
                <w:szCs w:val="22"/>
              </w:rPr>
              <w:t>і</w:t>
            </w:r>
            <w:r w:rsidRPr="009C79AB">
              <w:rPr>
                <w:sz w:val="22"/>
                <w:szCs w:val="22"/>
              </w:rPr>
              <w:t xml:space="preserve"> </w:t>
            </w:r>
            <w:proofErr w:type="spellStart"/>
            <w:r w:rsidR="0001569E">
              <w:rPr>
                <w:color w:val="000000"/>
                <w:sz w:val="22"/>
                <w:szCs w:val="22"/>
                <w:lang w:eastAsia="uk-UA"/>
              </w:rPr>
              <w:t>Лєщенко</w:t>
            </w:r>
            <w:proofErr w:type="spellEnd"/>
            <w:r w:rsidR="0001569E">
              <w:rPr>
                <w:color w:val="000000"/>
                <w:sz w:val="22"/>
                <w:szCs w:val="22"/>
                <w:lang w:eastAsia="uk-UA"/>
              </w:rPr>
              <w:t xml:space="preserve"> Т.Г.</w:t>
            </w:r>
            <w:r w:rsidRPr="009C79AB">
              <w:rPr>
                <w:sz w:val="22"/>
                <w:szCs w:val="22"/>
              </w:rPr>
              <w:t xml:space="preserve"> часткою у статутному капіталі/пакетом акцій емітента не володіє. Непогашеної судимості за корисливі та посадові злочини не має.</w:t>
            </w:r>
            <w:r w:rsidR="00D0346B">
              <w:rPr>
                <w:sz w:val="22"/>
                <w:szCs w:val="22"/>
              </w:rPr>
              <w:t xml:space="preserve"> Протягом останніх п’яти років</w:t>
            </w:r>
            <w:r w:rsidRPr="009C79AB">
              <w:rPr>
                <w:sz w:val="22"/>
                <w:szCs w:val="22"/>
              </w:rPr>
              <w:t xml:space="preserve"> </w:t>
            </w:r>
            <w:r w:rsidR="00F6416E">
              <w:rPr>
                <w:sz w:val="22"/>
                <w:szCs w:val="22"/>
              </w:rPr>
              <w:t>о</w:t>
            </w:r>
            <w:r w:rsidR="00977602" w:rsidRPr="00977602">
              <w:rPr>
                <w:sz w:val="22"/>
                <w:szCs w:val="22"/>
              </w:rPr>
              <w:t>бійма</w:t>
            </w:r>
            <w:r w:rsidR="00F6416E">
              <w:rPr>
                <w:sz w:val="22"/>
                <w:szCs w:val="22"/>
              </w:rPr>
              <w:t>ла</w:t>
            </w:r>
            <w:r w:rsidR="00977602" w:rsidRPr="00977602">
              <w:rPr>
                <w:sz w:val="22"/>
                <w:szCs w:val="22"/>
              </w:rPr>
              <w:t xml:space="preserve"> посади</w:t>
            </w:r>
            <w:r w:rsidR="00644BE9">
              <w:rPr>
                <w:sz w:val="22"/>
                <w:szCs w:val="22"/>
              </w:rPr>
              <w:t>:</w:t>
            </w:r>
            <w:r w:rsidR="00F6416E">
              <w:rPr>
                <w:sz w:val="22"/>
                <w:szCs w:val="22"/>
              </w:rPr>
              <w:t xml:space="preserve"> </w:t>
            </w:r>
            <w:r w:rsidR="00F65E30" w:rsidRPr="00AF33F6">
              <w:rPr>
                <w:sz w:val="22"/>
                <w:szCs w:val="22"/>
              </w:rPr>
              <w:t>аудитор</w:t>
            </w:r>
            <w:r w:rsidR="00AF33F6">
              <w:rPr>
                <w:sz w:val="22"/>
                <w:szCs w:val="22"/>
              </w:rPr>
              <w:t xml:space="preserve">, керівник </w:t>
            </w:r>
            <w:r w:rsidR="00644BE9">
              <w:rPr>
                <w:sz w:val="22"/>
                <w:szCs w:val="22"/>
              </w:rPr>
              <w:t>департамен</w:t>
            </w:r>
            <w:r w:rsidR="00644BE9" w:rsidRPr="00AF33F6">
              <w:rPr>
                <w:sz w:val="22"/>
                <w:szCs w:val="22"/>
              </w:rPr>
              <w:t>ту</w:t>
            </w:r>
            <w:r w:rsidR="00343C1A" w:rsidRPr="00AF33F6">
              <w:rPr>
                <w:sz w:val="22"/>
                <w:szCs w:val="22"/>
              </w:rPr>
              <w:t xml:space="preserve"> бухгалтерського та податкового обліку</w:t>
            </w:r>
            <w:r w:rsidR="00F65E30" w:rsidRPr="00AF33F6">
              <w:rPr>
                <w:sz w:val="22"/>
                <w:szCs w:val="22"/>
              </w:rPr>
              <w:t xml:space="preserve"> ДП </w:t>
            </w:r>
            <w:r w:rsidR="00F65E30">
              <w:rPr>
                <w:sz w:val="22"/>
                <w:szCs w:val="22"/>
              </w:rPr>
              <w:t>«</w:t>
            </w:r>
            <w:proofErr w:type="spellStart"/>
            <w:r w:rsidR="00F65E30">
              <w:rPr>
                <w:sz w:val="22"/>
                <w:szCs w:val="22"/>
              </w:rPr>
              <w:t>Сьюбік</w:t>
            </w:r>
            <w:proofErr w:type="spellEnd"/>
            <w:r w:rsidR="00F65E30">
              <w:rPr>
                <w:sz w:val="22"/>
                <w:szCs w:val="22"/>
              </w:rPr>
              <w:t xml:space="preserve"> </w:t>
            </w:r>
            <w:proofErr w:type="spellStart"/>
            <w:r w:rsidR="00F65E30">
              <w:rPr>
                <w:sz w:val="22"/>
                <w:szCs w:val="22"/>
              </w:rPr>
              <w:t>Холдінгс</w:t>
            </w:r>
            <w:proofErr w:type="spellEnd"/>
            <w:r w:rsidR="00F65E30">
              <w:rPr>
                <w:sz w:val="22"/>
                <w:szCs w:val="22"/>
              </w:rPr>
              <w:t xml:space="preserve">»; </w:t>
            </w:r>
            <w:r w:rsidR="00AF33F6">
              <w:rPr>
                <w:sz w:val="22"/>
                <w:szCs w:val="22"/>
              </w:rPr>
              <w:t>фінансовий директор ПрАТ СК «ГРАВЕ УКРАЇНА».</w:t>
            </w:r>
            <w:r w:rsidR="00F65E3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24165" w:rsidRPr="009C79AB" w:rsidRDefault="00E24165" w:rsidP="004255E5">
      <w:pPr>
        <w:spacing w:after="0" w:line="240" w:lineRule="auto"/>
        <w:ind w:left="540"/>
        <w:jc w:val="both"/>
      </w:pPr>
    </w:p>
    <w:sectPr w:rsidR="00E24165" w:rsidRPr="009C79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3FE5"/>
    <w:multiLevelType w:val="hybridMultilevel"/>
    <w:tmpl w:val="FADECD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686"/>
    <w:multiLevelType w:val="hybridMultilevel"/>
    <w:tmpl w:val="85AA675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0879"/>
    <w:multiLevelType w:val="hybridMultilevel"/>
    <w:tmpl w:val="D9F8826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19"/>
    <w:rsid w:val="00003796"/>
    <w:rsid w:val="0001569E"/>
    <w:rsid w:val="0002652F"/>
    <w:rsid w:val="00043E51"/>
    <w:rsid w:val="00063291"/>
    <w:rsid w:val="00073C10"/>
    <w:rsid w:val="000C6DEF"/>
    <w:rsid w:val="001431C9"/>
    <w:rsid w:val="00151AD6"/>
    <w:rsid w:val="00153DAE"/>
    <w:rsid w:val="001B05DE"/>
    <w:rsid w:val="001F7B4C"/>
    <w:rsid w:val="00205668"/>
    <w:rsid w:val="00222343"/>
    <w:rsid w:val="002D004F"/>
    <w:rsid w:val="002D01BB"/>
    <w:rsid w:val="002F08EB"/>
    <w:rsid w:val="00343C1A"/>
    <w:rsid w:val="0036605D"/>
    <w:rsid w:val="00370CD4"/>
    <w:rsid w:val="00371545"/>
    <w:rsid w:val="003F282D"/>
    <w:rsid w:val="004255E5"/>
    <w:rsid w:val="00473919"/>
    <w:rsid w:val="004A20CB"/>
    <w:rsid w:val="004B61B1"/>
    <w:rsid w:val="004D1406"/>
    <w:rsid w:val="004D53DE"/>
    <w:rsid w:val="004F2652"/>
    <w:rsid w:val="00512EE6"/>
    <w:rsid w:val="00582AC5"/>
    <w:rsid w:val="005C4BDE"/>
    <w:rsid w:val="00601004"/>
    <w:rsid w:val="006426E1"/>
    <w:rsid w:val="00644BE9"/>
    <w:rsid w:val="00661C8B"/>
    <w:rsid w:val="006B1FDE"/>
    <w:rsid w:val="00723ABC"/>
    <w:rsid w:val="00724E8E"/>
    <w:rsid w:val="0073342B"/>
    <w:rsid w:val="00747C8D"/>
    <w:rsid w:val="007B6649"/>
    <w:rsid w:val="008362F4"/>
    <w:rsid w:val="0086278D"/>
    <w:rsid w:val="0086786F"/>
    <w:rsid w:val="0088747D"/>
    <w:rsid w:val="008F6475"/>
    <w:rsid w:val="00977602"/>
    <w:rsid w:val="009A3E20"/>
    <w:rsid w:val="009A55D0"/>
    <w:rsid w:val="009C79AB"/>
    <w:rsid w:val="00A01310"/>
    <w:rsid w:val="00A426D0"/>
    <w:rsid w:val="00A462B1"/>
    <w:rsid w:val="00A62DD9"/>
    <w:rsid w:val="00AD2FBF"/>
    <w:rsid w:val="00AD453A"/>
    <w:rsid w:val="00AE1F7B"/>
    <w:rsid w:val="00AF33F6"/>
    <w:rsid w:val="00C14EB4"/>
    <w:rsid w:val="00C45A32"/>
    <w:rsid w:val="00C71CEE"/>
    <w:rsid w:val="00C926B0"/>
    <w:rsid w:val="00CC089D"/>
    <w:rsid w:val="00D0346B"/>
    <w:rsid w:val="00D0595E"/>
    <w:rsid w:val="00D157EC"/>
    <w:rsid w:val="00D47EA1"/>
    <w:rsid w:val="00D82D53"/>
    <w:rsid w:val="00DC1A76"/>
    <w:rsid w:val="00DD4045"/>
    <w:rsid w:val="00DE5DF1"/>
    <w:rsid w:val="00E24165"/>
    <w:rsid w:val="00E37375"/>
    <w:rsid w:val="00E45A0E"/>
    <w:rsid w:val="00E77565"/>
    <w:rsid w:val="00E96ABC"/>
    <w:rsid w:val="00EB22EC"/>
    <w:rsid w:val="00F023FC"/>
    <w:rsid w:val="00F208C5"/>
    <w:rsid w:val="00F21E03"/>
    <w:rsid w:val="00F2724A"/>
    <w:rsid w:val="00F63657"/>
    <w:rsid w:val="00F6416E"/>
    <w:rsid w:val="00F65E30"/>
    <w:rsid w:val="00FB3313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9A48"/>
  <w15:docId w15:val="{992605A7-1D32-4FB9-8AB7-86909CD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919"/>
    <w:pPr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4">
    <w:name w:val="heading 4"/>
    <w:basedOn w:val="a"/>
    <w:link w:val="40"/>
    <w:uiPriority w:val="9"/>
    <w:qFormat/>
    <w:rsid w:val="00473919"/>
    <w:pPr>
      <w:spacing w:after="225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919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7391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small-text1">
    <w:name w:val="small-text1"/>
    <w:basedOn w:val="a0"/>
    <w:rsid w:val="00473919"/>
    <w:rPr>
      <w:sz w:val="20"/>
      <w:szCs w:val="20"/>
    </w:rPr>
  </w:style>
  <w:style w:type="paragraph" w:styleId="2">
    <w:name w:val="Body Text Indent 2"/>
    <w:basedOn w:val="a"/>
    <w:link w:val="20"/>
    <w:rsid w:val="0088747D"/>
    <w:pPr>
      <w:widowControl w:val="0"/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Основний текст з відступом 2 Знак"/>
    <w:basedOn w:val="a0"/>
    <w:link w:val="2"/>
    <w:rsid w:val="0088747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No Spacing"/>
    <w:uiPriority w:val="1"/>
    <w:qFormat/>
    <w:rsid w:val="00F6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21E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53DA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1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Grazer Wechselseitige Versicherung AG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Polyn, Anastasiya</dc:creator>
  <cp:lastModifiedBy>Polyn, Anastasiya</cp:lastModifiedBy>
  <cp:revision>3</cp:revision>
  <cp:lastPrinted>2019-11-01T09:42:00Z</cp:lastPrinted>
  <dcterms:created xsi:type="dcterms:W3CDTF">2019-11-01T09:45:00Z</dcterms:created>
  <dcterms:modified xsi:type="dcterms:W3CDTF">2019-11-01T09:46:00Z</dcterms:modified>
</cp:coreProperties>
</file>